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332B86" w:rsidRPr="001F0CB1" w:rsidTr="00332B86">
        <w:trPr>
          <w:tblCellSpacing w:w="0" w:type="dxa"/>
        </w:trPr>
        <w:tc>
          <w:tcPr>
            <w:tcW w:w="3348" w:type="dxa"/>
            <w:shd w:val="clear" w:color="auto" w:fill="FFFFFF"/>
            <w:tcMar>
              <w:top w:w="0" w:type="dxa"/>
              <w:left w:w="108" w:type="dxa"/>
              <w:bottom w:w="0" w:type="dxa"/>
              <w:right w:w="108" w:type="dxa"/>
            </w:tcMar>
            <w:hideMark/>
          </w:tcPr>
          <w:p w:rsidR="00332B86" w:rsidRPr="001F0CB1" w:rsidRDefault="00332B86" w:rsidP="00C83801">
            <w:pPr>
              <w:spacing w:after="0" w:line="360" w:lineRule="auto"/>
              <w:jc w:val="center"/>
              <w:rPr>
                <w:rFonts w:eastAsia="Times New Roman" w:cs="Times New Roman"/>
                <w:color w:val="000000"/>
                <w:sz w:val="24"/>
                <w:szCs w:val="24"/>
              </w:rPr>
            </w:pPr>
            <w:r w:rsidRPr="001F0CB1">
              <w:rPr>
                <w:rFonts w:eastAsia="Times New Roman" w:cs="Times New Roman"/>
                <w:b/>
                <w:bCs/>
                <w:color w:val="000000"/>
                <w:sz w:val="24"/>
                <w:szCs w:val="24"/>
              </w:rPr>
              <w:t>THE GOVERNMENT </w:t>
            </w:r>
            <w:r w:rsidRPr="001F0CB1">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332B86" w:rsidRPr="001F0CB1" w:rsidRDefault="00332B86" w:rsidP="00C83801">
            <w:pPr>
              <w:spacing w:after="0" w:line="360" w:lineRule="auto"/>
              <w:jc w:val="center"/>
              <w:rPr>
                <w:rFonts w:eastAsia="Times New Roman" w:cs="Times New Roman"/>
                <w:color w:val="000000"/>
                <w:sz w:val="24"/>
                <w:szCs w:val="24"/>
              </w:rPr>
            </w:pPr>
            <w:r w:rsidRPr="001F0CB1">
              <w:rPr>
                <w:rFonts w:eastAsia="Times New Roman" w:cs="Times New Roman"/>
                <w:b/>
                <w:bCs/>
                <w:color w:val="000000"/>
                <w:sz w:val="24"/>
                <w:szCs w:val="24"/>
              </w:rPr>
              <w:t>SOCIALIST REPUBLIC OF VIETNAM </w:t>
            </w:r>
            <w:r w:rsidRPr="001F0CB1">
              <w:rPr>
                <w:rFonts w:eastAsia="Times New Roman" w:cs="Times New Roman"/>
                <w:b/>
                <w:bCs/>
                <w:color w:val="000000"/>
                <w:sz w:val="24"/>
                <w:szCs w:val="24"/>
              </w:rPr>
              <w:br/>
              <w:t>Independence - Freedom - Happiness </w:t>
            </w:r>
            <w:r w:rsidRPr="001F0CB1">
              <w:rPr>
                <w:rFonts w:eastAsia="Times New Roman" w:cs="Times New Roman"/>
                <w:b/>
                <w:bCs/>
                <w:color w:val="000000"/>
                <w:sz w:val="24"/>
                <w:szCs w:val="24"/>
              </w:rPr>
              <w:br/>
              <w:t>---------------</w:t>
            </w:r>
          </w:p>
        </w:tc>
      </w:tr>
      <w:tr w:rsidR="00332B86" w:rsidRPr="001F0CB1" w:rsidTr="00332B86">
        <w:trPr>
          <w:tblCellSpacing w:w="0" w:type="dxa"/>
        </w:trPr>
        <w:tc>
          <w:tcPr>
            <w:tcW w:w="3348" w:type="dxa"/>
            <w:shd w:val="clear" w:color="auto" w:fill="FFFFFF"/>
            <w:tcMar>
              <w:top w:w="0" w:type="dxa"/>
              <w:left w:w="108" w:type="dxa"/>
              <w:bottom w:w="0" w:type="dxa"/>
              <w:right w:w="108" w:type="dxa"/>
            </w:tcMar>
            <w:hideMark/>
          </w:tcPr>
          <w:p w:rsidR="00332B86" w:rsidRPr="001F0CB1" w:rsidRDefault="00332B86" w:rsidP="00C83801">
            <w:pPr>
              <w:spacing w:after="0" w:line="360" w:lineRule="auto"/>
              <w:jc w:val="center"/>
              <w:rPr>
                <w:rFonts w:eastAsia="Times New Roman" w:cs="Times New Roman"/>
                <w:color w:val="000000"/>
                <w:sz w:val="24"/>
                <w:szCs w:val="24"/>
              </w:rPr>
            </w:pPr>
            <w:r w:rsidRPr="001F0CB1">
              <w:rPr>
                <w:rFonts w:eastAsia="Times New Roman" w:cs="Times New Roman"/>
                <w:color w:val="000000"/>
                <w:sz w:val="24"/>
                <w:szCs w:val="24"/>
              </w:rPr>
              <w:t>No. 68/2014/ND-CP</w:t>
            </w:r>
          </w:p>
        </w:tc>
        <w:tc>
          <w:tcPr>
            <w:tcW w:w="5508" w:type="dxa"/>
            <w:shd w:val="clear" w:color="auto" w:fill="FFFFFF"/>
            <w:tcMar>
              <w:top w:w="0" w:type="dxa"/>
              <w:left w:w="108" w:type="dxa"/>
              <w:bottom w:w="0" w:type="dxa"/>
              <w:right w:w="108" w:type="dxa"/>
            </w:tcMar>
            <w:hideMark/>
          </w:tcPr>
          <w:p w:rsidR="00332B86" w:rsidRPr="001F0CB1" w:rsidRDefault="00332B86" w:rsidP="00C83801">
            <w:pPr>
              <w:spacing w:after="0" w:line="360" w:lineRule="auto"/>
              <w:jc w:val="right"/>
              <w:rPr>
                <w:rFonts w:eastAsia="Times New Roman" w:cs="Times New Roman"/>
                <w:color w:val="000000"/>
                <w:sz w:val="24"/>
                <w:szCs w:val="24"/>
              </w:rPr>
            </w:pPr>
            <w:r w:rsidRPr="001F0CB1">
              <w:rPr>
                <w:rFonts w:eastAsia="Times New Roman" w:cs="Times New Roman"/>
                <w:i/>
                <w:iCs/>
                <w:color w:val="000000"/>
                <w:sz w:val="24"/>
                <w:szCs w:val="24"/>
              </w:rPr>
              <w:t>Hanoi, July 9, 2014</w:t>
            </w:r>
          </w:p>
        </w:tc>
      </w:tr>
    </w:tbl>
    <w:p w:rsidR="00332B86" w:rsidRPr="001F0CB1" w:rsidRDefault="00332B86" w:rsidP="00C83801">
      <w:pPr>
        <w:shd w:val="clear" w:color="auto" w:fill="FFFFFF"/>
        <w:spacing w:after="0" w:line="360" w:lineRule="auto"/>
        <w:rPr>
          <w:rFonts w:eastAsia="Times New Roman" w:cs="Times New Roman"/>
          <w:color w:val="000000"/>
          <w:sz w:val="24"/>
          <w:szCs w:val="24"/>
        </w:rPr>
      </w:pPr>
      <w:r w:rsidRPr="001F0CB1">
        <w:rPr>
          <w:rFonts w:eastAsia="Times New Roman" w:cs="Times New Roman"/>
          <w:color w:val="000000"/>
          <w:sz w:val="24"/>
          <w:szCs w:val="24"/>
        </w:rPr>
        <w:t> </w:t>
      </w:r>
    </w:p>
    <w:p w:rsidR="00332B86" w:rsidRPr="001F0CB1" w:rsidRDefault="00332B86" w:rsidP="00C83801">
      <w:pPr>
        <w:shd w:val="clear" w:color="auto" w:fill="FFFFFF"/>
        <w:spacing w:after="0" w:line="360" w:lineRule="auto"/>
        <w:jc w:val="center"/>
        <w:rPr>
          <w:rFonts w:eastAsia="Times New Roman" w:cs="Times New Roman"/>
          <w:color w:val="000000"/>
          <w:sz w:val="24"/>
          <w:szCs w:val="24"/>
        </w:rPr>
      </w:pPr>
      <w:r w:rsidRPr="001F0CB1">
        <w:rPr>
          <w:rFonts w:eastAsia="Times New Roman" w:cs="Times New Roman"/>
          <w:b/>
          <w:bCs/>
          <w:color w:val="000000"/>
          <w:sz w:val="24"/>
          <w:szCs w:val="24"/>
        </w:rPr>
        <w:t>DECREE</w:t>
      </w:r>
    </w:p>
    <w:p w:rsidR="00332B86" w:rsidRPr="00C83801" w:rsidRDefault="00332B86" w:rsidP="00C83801">
      <w:pPr>
        <w:shd w:val="clear" w:color="auto" w:fill="FFFFFF"/>
        <w:spacing w:after="0" w:line="360" w:lineRule="auto"/>
        <w:jc w:val="center"/>
        <w:rPr>
          <w:rFonts w:eastAsia="Times New Roman" w:cs="Times New Roman"/>
          <w:b/>
          <w:color w:val="000000"/>
          <w:sz w:val="24"/>
          <w:szCs w:val="24"/>
        </w:rPr>
      </w:pPr>
      <w:r w:rsidRPr="00C83801">
        <w:rPr>
          <w:rFonts w:eastAsia="Times New Roman" w:cs="Times New Roman"/>
          <w:b/>
          <w:color w:val="000000"/>
          <w:sz w:val="24"/>
          <w:szCs w:val="24"/>
        </w:rPr>
        <w:t>ON AMENDMENTS TO DECREE NO. </w:t>
      </w:r>
      <w:hyperlink r:id="rId6" w:tgtFrame="_blank" w:history="1">
        <w:r w:rsidRPr="00C83801">
          <w:rPr>
            <w:rFonts w:eastAsia="Times New Roman" w:cs="Times New Roman"/>
            <w:b/>
            <w:color w:val="0E70C3"/>
            <w:sz w:val="24"/>
            <w:szCs w:val="24"/>
          </w:rPr>
          <w:t>45/2007/ND-CP</w:t>
        </w:r>
      </w:hyperlink>
      <w:r w:rsidRPr="00C83801">
        <w:rPr>
          <w:rFonts w:eastAsia="Times New Roman" w:cs="Times New Roman"/>
          <w:b/>
          <w:color w:val="000000"/>
          <w:sz w:val="24"/>
          <w:szCs w:val="24"/>
        </w:rPr>
        <w:t> DATED MARCH 27, 2007 OF THE GOVERNMENT ON PROVIDING GUIDANCE ON THE LAW ON INSURANCE BUSINESS</w:t>
      </w:r>
    </w:p>
    <w:p w:rsidR="00332B86" w:rsidRPr="001F0CB1" w:rsidRDefault="00332B86" w:rsidP="00C83801">
      <w:pPr>
        <w:shd w:val="clear" w:color="auto" w:fill="FFFFFF"/>
        <w:spacing w:after="0" w:line="360" w:lineRule="auto"/>
        <w:jc w:val="both"/>
        <w:rPr>
          <w:rFonts w:eastAsia="Times New Roman" w:cs="Times New Roman"/>
          <w:color w:val="000000"/>
          <w:sz w:val="24"/>
          <w:szCs w:val="24"/>
        </w:rPr>
      </w:pPr>
      <w:r w:rsidRPr="001F0CB1">
        <w:rPr>
          <w:rFonts w:eastAsia="Times New Roman" w:cs="Times New Roman"/>
          <w:i/>
          <w:iCs/>
          <w:color w:val="000000"/>
          <w:sz w:val="24"/>
          <w:szCs w:val="24"/>
        </w:rPr>
        <w:t>Pursuant to the Law on Government organization dated December 25, 2001;</w:t>
      </w:r>
    </w:p>
    <w:p w:rsidR="00332B86" w:rsidRPr="001F0CB1" w:rsidRDefault="00332B86" w:rsidP="00C83801">
      <w:pPr>
        <w:shd w:val="clear" w:color="auto" w:fill="FFFFFF"/>
        <w:spacing w:after="0" w:line="360" w:lineRule="auto"/>
        <w:jc w:val="both"/>
        <w:rPr>
          <w:rFonts w:eastAsia="Times New Roman" w:cs="Times New Roman"/>
          <w:color w:val="000000"/>
          <w:sz w:val="24"/>
          <w:szCs w:val="24"/>
        </w:rPr>
      </w:pPr>
      <w:r w:rsidRPr="001F0CB1">
        <w:rPr>
          <w:rFonts w:eastAsia="Times New Roman" w:cs="Times New Roman"/>
          <w:i/>
          <w:iCs/>
          <w:color w:val="000000"/>
          <w:sz w:val="24"/>
          <w:szCs w:val="24"/>
        </w:rPr>
        <w:t>Pursuant to the Law on amendments to the Law on Insurance Business dated November 24, 2010;</w:t>
      </w:r>
    </w:p>
    <w:p w:rsidR="00332B86" w:rsidRPr="001F0CB1" w:rsidRDefault="00332B86" w:rsidP="00C83801">
      <w:pPr>
        <w:shd w:val="clear" w:color="auto" w:fill="FFFFFF"/>
        <w:spacing w:after="0" w:line="360" w:lineRule="auto"/>
        <w:jc w:val="both"/>
        <w:rPr>
          <w:rFonts w:eastAsia="Times New Roman" w:cs="Times New Roman"/>
          <w:color w:val="000000"/>
          <w:sz w:val="24"/>
          <w:szCs w:val="24"/>
        </w:rPr>
      </w:pPr>
      <w:r w:rsidRPr="001F0CB1">
        <w:rPr>
          <w:rFonts w:eastAsia="Times New Roman" w:cs="Times New Roman"/>
          <w:i/>
          <w:iCs/>
          <w:color w:val="000000"/>
          <w:sz w:val="24"/>
          <w:szCs w:val="24"/>
        </w:rPr>
        <w:t>At the request of the Minister of Finance;</w:t>
      </w:r>
    </w:p>
    <w:p w:rsidR="00332B86" w:rsidRPr="001F0CB1" w:rsidRDefault="00332B86" w:rsidP="00C83801">
      <w:pPr>
        <w:shd w:val="clear" w:color="auto" w:fill="FFFFFF"/>
        <w:spacing w:after="0" w:line="360" w:lineRule="auto"/>
        <w:jc w:val="both"/>
        <w:rPr>
          <w:rFonts w:eastAsia="Times New Roman" w:cs="Times New Roman"/>
          <w:color w:val="000000"/>
          <w:sz w:val="24"/>
          <w:szCs w:val="24"/>
        </w:rPr>
      </w:pPr>
      <w:r w:rsidRPr="001F0CB1">
        <w:rPr>
          <w:rFonts w:eastAsia="Times New Roman" w:cs="Times New Roman"/>
          <w:i/>
          <w:iCs/>
          <w:color w:val="000000"/>
          <w:sz w:val="24"/>
          <w:szCs w:val="24"/>
        </w:rPr>
        <w:t>The Government issues the Decree on amendments to Decree No. </w:t>
      </w:r>
      <w:hyperlink r:id="rId7" w:tgtFrame="_blank" w:history="1">
        <w:r w:rsidRPr="001F0CB1">
          <w:rPr>
            <w:rFonts w:eastAsia="Times New Roman" w:cs="Times New Roman"/>
            <w:i/>
            <w:iCs/>
            <w:color w:val="0E70C3"/>
            <w:sz w:val="24"/>
            <w:szCs w:val="24"/>
          </w:rPr>
          <w:t>45/2007/ND-CP</w:t>
        </w:r>
      </w:hyperlink>
      <w:r w:rsidRPr="001F0CB1">
        <w:rPr>
          <w:rFonts w:eastAsia="Times New Roman" w:cs="Times New Roman"/>
          <w:i/>
          <w:iCs/>
          <w:color w:val="000000"/>
          <w:sz w:val="24"/>
          <w:szCs w:val="24"/>
        </w:rPr>
        <w:t> dated March 27, 2007 of the Government on providing guidance on the Law on Insurance business,</w:t>
      </w:r>
    </w:p>
    <w:p w:rsidR="001F0CB1" w:rsidRDefault="001F0CB1" w:rsidP="00C83801">
      <w:pPr>
        <w:shd w:val="clear" w:color="auto" w:fill="FFFFFF"/>
        <w:spacing w:after="0" w:line="360" w:lineRule="auto"/>
        <w:jc w:val="both"/>
        <w:rPr>
          <w:rFonts w:eastAsia="Times New Roman" w:cs="Times New Roman"/>
          <w:b/>
          <w:bCs/>
          <w:color w:val="000000"/>
          <w:sz w:val="24"/>
          <w:szCs w:val="24"/>
        </w:rPr>
      </w:pPr>
    </w:p>
    <w:p w:rsidR="00332B86" w:rsidRPr="001F0CB1" w:rsidRDefault="00332B86" w:rsidP="00C83801">
      <w:pPr>
        <w:shd w:val="clear" w:color="auto" w:fill="FFFFFF"/>
        <w:spacing w:after="0" w:line="360" w:lineRule="auto"/>
        <w:jc w:val="both"/>
        <w:rPr>
          <w:rFonts w:eastAsia="Times New Roman" w:cs="Times New Roman"/>
          <w:color w:val="000000"/>
          <w:sz w:val="24"/>
          <w:szCs w:val="24"/>
        </w:rPr>
      </w:pPr>
      <w:r w:rsidRPr="001F0CB1">
        <w:rPr>
          <w:rFonts w:eastAsia="Times New Roman" w:cs="Times New Roman"/>
          <w:b/>
          <w:bCs/>
          <w:color w:val="000000"/>
          <w:sz w:val="24"/>
          <w:szCs w:val="24"/>
        </w:rPr>
        <w:t>Article 1. Decree No. </w:t>
      </w:r>
      <w:hyperlink r:id="rId8" w:tgtFrame="_blank" w:history="1">
        <w:r w:rsidRPr="001F0CB1">
          <w:rPr>
            <w:rFonts w:eastAsia="Times New Roman" w:cs="Times New Roman"/>
            <w:b/>
            <w:bCs/>
            <w:color w:val="0E70C3"/>
            <w:sz w:val="24"/>
            <w:szCs w:val="24"/>
          </w:rPr>
          <w:t>45/2007/ND-CP</w:t>
        </w:r>
      </w:hyperlink>
      <w:r w:rsidRPr="001F0CB1">
        <w:rPr>
          <w:rFonts w:eastAsia="Times New Roman" w:cs="Times New Roman"/>
          <w:b/>
          <w:bCs/>
          <w:color w:val="000000"/>
          <w:sz w:val="24"/>
          <w:szCs w:val="24"/>
        </w:rPr>
        <w:t> dated march 27, 2007 of the government on providing guidance on the law on insurance business shall be amended as follows</w:t>
      </w:r>
    </w:p>
    <w:p w:rsidR="00332B86" w:rsidRPr="001F0CB1" w:rsidRDefault="00332B86" w:rsidP="00C83801">
      <w:pPr>
        <w:shd w:val="clear" w:color="auto" w:fill="FFFFFF"/>
        <w:spacing w:after="0" w:line="360" w:lineRule="auto"/>
        <w:jc w:val="both"/>
        <w:rPr>
          <w:rFonts w:eastAsia="Times New Roman" w:cs="Times New Roman"/>
          <w:color w:val="000000"/>
          <w:sz w:val="24"/>
          <w:szCs w:val="24"/>
        </w:rPr>
      </w:pPr>
      <w:r w:rsidRPr="001F0CB1">
        <w:rPr>
          <w:rFonts w:eastAsia="Times New Roman" w:cs="Times New Roman"/>
          <w:b/>
          <w:bCs/>
          <w:color w:val="000000"/>
          <w:sz w:val="24"/>
          <w:szCs w:val="24"/>
        </w:rPr>
        <w:t>“Article 4. Classes of insurance</w:t>
      </w:r>
    </w:p>
    <w:p w:rsidR="00C83801" w:rsidRDefault="00332B86" w:rsidP="00C83801">
      <w:pPr>
        <w:shd w:val="clear" w:color="auto" w:fill="FFFFFF"/>
        <w:spacing w:after="0" w:line="360" w:lineRule="auto"/>
        <w:jc w:val="both"/>
        <w:rPr>
          <w:rFonts w:eastAsia="Times New Roman" w:cs="Times New Roman"/>
          <w:color w:val="000000"/>
          <w:sz w:val="24"/>
          <w:szCs w:val="24"/>
        </w:rPr>
      </w:pPr>
      <w:r w:rsidRPr="001F0CB1">
        <w:rPr>
          <w:rFonts w:eastAsia="Times New Roman" w:cs="Times New Roman"/>
          <w:color w:val="000000"/>
          <w:sz w:val="24"/>
          <w:szCs w:val="24"/>
        </w:rPr>
        <w:t>1. Non-life insurance shall comprise the types of insurance prescribed in Clause 3 Article 1 of the Law on amendments to the Law on Insurance business and trade credit insurance. The trade credit insurance means a type of insurance, in which a foreign non-life insurer, or a branch of the insurer (hereinafter referred to as guarantor) receives payment of insurance premiums from the principal to bear the risks of the principal and fulfill the principal's liabilities in case the principal has failed to fulfill his liabilities or to properly fulfill liabilities towards the beneficiary. The principal shall still incur the debt and has to reimburse the guarantor according to insurance agreement. The guarantor may only fulfill the guarantor’s liabilities in case the principal has failed to fulfill his liabilities according to agreement between the guarantor, the principal and the beneficiary.”</w:t>
      </w:r>
    </w:p>
    <w:p w:rsidR="00C83801" w:rsidRDefault="00C83801" w:rsidP="00C83801">
      <w:pPr>
        <w:shd w:val="clear" w:color="auto" w:fill="FFFFFF"/>
        <w:spacing w:after="0" w:line="360" w:lineRule="auto"/>
        <w:jc w:val="both"/>
        <w:rPr>
          <w:rFonts w:eastAsia="Times New Roman" w:cs="Times New Roman"/>
          <w:b/>
          <w:bCs/>
          <w:color w:val="000000"/>
          <w:sz w:val="24"/>
          <w:szCs w:val="24"/>
        </w:rPr>
      </w:pPr>
    </w:p>
    <w:p w:rsidR="00C83801" w:rsidRDefault="00C83801" w:rsidP="00C83801">
      <w:pPr>
        <w:shd w:val="clear" w:color="auto" w:fill="FFFFFF"/>
        <w:spacing w:after="0" w:line="360" w:lineRule="auto"/>
        <w:jc w:val="both"/>
        <w:rPr>
          <w:rFonts w:eastAsia="Times New Roman" w:cs="Times New Roman"/>
          <w:b/>
          <w:bCs/>
          <w:color w:val="000000"/>
          <w:sz w:val="24"/>
          <w:szCs w:val="24"/>
        </w:rPr>
      </w:pPr>
    </w:p>
    <w:p w:rsidR="00332B86" w:rsidRPr="001F0CB1" w:rsidRDefault="00332B86" w:rsidP="00C83801">
      <w:pPr>
        <w:shd w:val="clear" w:color="auto" w:fill="FFFFFF"/>
        <w:spacing w:after="0" w:line="360" w:lineRule="auto"/>
        <w:jc w:val="both"/>
        <w:rPr>
          <w:rFonts w:eastAsia="Times New Roman" w:cs="Times New Roman"/>
          <w:color w:val="000000"/>
          <w:sz w:val="24"/>
          <w:szCs w:val="24"/>
        </w:rPr>
      </w:pPr>
      <w:r w:rsidRPr="001F0CB1">
        <w:rPr>
          <w:rFonts w:eastAsia="Times New Roman" w:cs="Times New Roman"/>
          <w:b/>
          <w:bCs/>
          <w:color w:val="000000"/>
          <w:sz w:val="24"/>
          <w:szCs w:val="24"/>
        </w:rPr>
        <w:lastRenderedPageBreak/>
        <w:t>Article 2. Effect</w:t>
      </w:r>
    </w:p>
    <w:p w:rsidR="00332B86" w:rsidRPr="001F0CB1" w:rsidRDefault="00332B86" w:rsidP="00C83801">
      <w:pPr>
        <w:shd w:val="clear" w:color="auto" w:fill="FFFFFF"/>
        <w:spacing w:after="0" w:line="360" w:lineRule="auto"/>
        <w:jc w:val="both"/>
        <w:rPr>
          <w:rFonts w:eastAsia="Times New Roman" w:cs="Times New Roman"/>
          <w:color w:val="000000"/>
          <w:sz w:val="24"/>
          <w:szCs w:val="24"/>
        </w:rPr>
      </w:pPr>
      <w:r w:rsidRPr="001F0CB1">
        <w:rPr>
          <w:rFonts w:eastAsia="Times New Roman" w:cs="Times New Roman"/>
          <w:color w:val="000000"/>
          <w:sz w:val="24"/>
          <w:szCs w:val="24"/>
        </w:rPr>
        <w:t>This Decision shall take effect from August 25, 2014.</w:t>
      </w:r>
    </w:p>
    <w:p w:rsidR="00C83801" w:rsidRDefault="00C83801" w:rsidP="00C83801">
      <w:pPr>
        <w:shd w:val="clear" w:color="auto" w:fill="FFFFFF"/>
        <w:spacing w:after="0" w:line="360" w:lineRule="auto"/>
        <w:jc w:val="both"/>
        <w:rPr>
          <w:rFonts w:eastAsia="Times New Roman" w:cs="Times New Roman"/>
          <w:b/>
          <w:bCs/>
          <w:color w:val="000000"/>
          <w:sz w:val="24"/>
          <w:szCs w:val="24"/>
        </w:rPr>
      </w:pPr>
    </w:p>
    <w:p w:rsidR="00332B86" w:rsidRPr="001F0CB1" w:rsidRDefault="00332B86" w:rsidP="00C83801">
      <w:pPr>
        <w:shd w:val="clear" w:color="auto" w:fill="FFFFFF"/>
        <w:spacing w:after="0" w:line="360" w:lineRule="auto"/>
        <w:jc w:val="both"/>
        <w:rPr>
          <w:rFonts w:eastAsia="Times New Roman" w:cs="Times New Roman"/>
          <w:color w:val="000000"/>
          <w:sz w:val="24"/>
          <w:szCs w:val="24"/>
        </w:rPr>
      </w:pPr>
      <w:r w:rsidRPr="001F0CB1">
        <w:rPr>
          <w:rFonts w:eastAsia="Times New Roman" w:cs="Times New Roman"/>
          <w:b/>
          <w:bCs/>
          <w:color w:val="000000"/>
          <w:sz w:val="24"/>
          <w:szCs w:val="24"/>
        </w:rPr>
        <w:t>Article 3. Implementation</w:t>
      </w:r>
    </w:p>
    <w:p w:rsidR="00332B86" w:rsidRPr="001F0CB1" w:rsidRDefault="00332B86" w:rsidP="00C83801">
      <w:pPr>
        <w:shd w:val="clear" w:color="auto" w:fill="FFFFFF"/>
        <w:spacing w:after="0" w:line="360" w:lineRule="auto"/>
        <w:jc w:val="both"/>
        <w:rPr>
          <w:rFonts w:eastAsia="Times New Roman" w:cs="Times New Roman"/>
          <w:color w:val="000000"/>
          <w:sz w:val="24"/>
          <w:szCs w:val="24"/>
        </w:rPr>
      </w:pPr>
      <w:r w:rsidRPr="001F0CB1">
        <w:rPr>
          <w:rFonts w:eastAsia="Times New Roman" w:cs="Times New Roman"/>
          <w:color w:val="000000"/>
          <w:sz w:val="24"/>
          <w:szCs w:val="24"/>
        </w:rPr>
        <w:t>1. The Ministry of Finance shall provide guidance on implementation of this Decree.</w:t>
      </w:r>
    </w:p>
    <w:p w:rsidR="00332B86" w:rsidRPr="001F0CB1" w:rsidRDefault="00332B86" w:rsidP="00C83801">
      <w:pPr>
        <w:shd w:val="clear" w:color="auto" w:fill="FFFFFF"/>
        <w:spacing w:after="0" w:line="360" w:lineRule="auto"/>
        <w:jc w:val="both"/>
        <w:rPr>
          <w:rFonts w:eastAsia="Times New Roman" w:cs="Times New Roman"/>
          <w:color w:val="000000"/>
          <w:sz w:val="24"/>
          <w:szCs w:val="24"/>
        </w:rPr>
      </w:pPr>
      <w:r w:rsidRPr="001F0CB1">
        <w:rPr>
          <w:rFonts w:eastAsia="Times New Roman" w:cs="Times New Roman"/>
          <w:color w:val="000000"/>
          <w:sz w:val="24"/>
          <w:szCs w:val="24"/>
        </w:rPr>
        <w:t>2. Ministers, Directors of ministerial agencies, Directors of the Government-affiliated bodies, Presidents of provinces and organizations, individuals shall be responsible for implementation of this Decree./.</w:t>
      </w:r>
    </w:p>
    <w:p w:rsidR="00332B86" w:rsidRPr="001F0CB1" w:rsidRDefault="00332B86" w:rsidP="00C83801">
      <w:pPr>
        <w:shd w:val="clear" w:color="auto" w:fill="FFFFFF"/>
        <w:spacing w:after="0" w:line="360" w:lineRule="auto"/>
        <w:rPr>
          <w:rFonts w:eastAsia="Times New Roman" w:cs="Times New Roman"/>
          <w:color w:val="000000"/>
          <w:sz w:val="24"/>
          <w:szCs w:val="24"/>
        </w:rPr>
      </w:pPr>
      <w:r w:rsidRPr="001F0CB1">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332B86" w:rsidRPr="001F0CB1" w:rsidTr="00332B86">
        <w:trPr>
          <w:tblCellSpacing w:w="0" w:type="dxa"/>
        </w:trPr>
        <w:tc>
          <w:tcPr>
            <w:tcW w:w="4428" w:type="dxa"/>
            <w:shd w:val="clear" w:color="auto" w:fill="FFFFFF"/>
            <w:tcMar>
              <w:top w:w="0" w:type="dxa"/>
              <w:left w:w="108" w:type="dxa"/>
              <w:bottom w:w="0" w:type="dxa"/>
              <w:right w:w="108" w:type="dxa"/>
            </w:tcMar>
            <w:hideMark/>
          </w:tcPr>
          <w:p w:rsidR="00332B86" w:rsidRPr="001F0CB1" w:rsidRDefault="00332B86" w:rsidP="00C83801">
            <w:pPr>
              <w:spacing w:after="240" w:line="360" w:lineRule="auto"/>
              <w:rPr>
                <w:rFonts w:eastAsia="Times New Roman" w:cs="Times New Roman"/>
                <w:color w:val="000000"/>
                <w:sz w:val="24"/>
                <w:szCs w:val="24"/>
              </w:rPr>
            </w:pPr>
            <w:r w:rsidRPr="001F0CB1">
              <w:rPr>
                <w:rFonts w:eastAsia="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332B86" w:rsidRPr="001F0CB1" w:rsidRDefault="00332B86" w:rsidP="00C83801">
            <w:pPr>
              <w:spacing w:after="0" w:line="360" w:lineRule="auto"/>
              <w:jc w:val="center"/>
              <w:rPr>
                <w:rFonts w:eastAsia="Times New Roman" w:cs="Times New Roman"/>
                <w:color w:val="000000"/>
                <w:sz w:val="24"/>
                <w:szCs w:val="24"/>
              </w:rPr>
            </w:pPr>
            <w:r w:rsidRPr="001F0CB1">
              <w:rPr>
                <w:rFonts w:eastAsia="Times New Roman" w:cs="Times New Roman"/>
                <w:b/>
                <w:bCs/>
                <w:color w:val="000000"/>
                <w:sz w:val="24"/>
                <w:szCs w:val="24"/>
              </w:rPr>
              <w:t>ON BEHALF OF THE GOVERNMENT </w:t>
            </w:r>
            <w:r w:rsidRPr="001F0CB1">
              <w:rPr>
                <w:rFonts w:eastAsia="Times New Roman" w:cs="Times New Roman"/>
                <w:b/>
                <w:bCs/>
                <w:color w:val="000000"/>
                <w:sz w:val="24"/>
                <w:szCs w:val="24"/>
              </w:rPr>
              <w:br/>
              <w:t>PRIME MINISTER</w:t>
            </w:r>
            <w:r w:rsidRPr="001F0CB1">
              <w:rPr>
                <w:rFonts w:eastAsia="Times New Roman" w:cs="Times New Roman"/>
                <w:b/>
                <w:bCs/>
                <w:color w:val="000000"/>
                <w:sz w:val="24"/>
                <w:szCs w:val="24"/>
              </w:rPr>
              <w:br/>
            </w:r>
            <w:r w:rsidRPr="001F0CB1">
              <w:rPr>
                <w:rFonts w:eastAsia="Times New Roman" w:cs="Times New Roman"/>
                <w:b/>
                <w:bCs/>
                <w:color w:val="000000"/>
                <w:sz w:val="24"/>
                <w:szCs w:val="24"/>
              </w:rPr>
              <w:br/>
            </w:r>
            <w:r w:rsidRPr="001F0CB1">
              <w:rPr>
                <w:rFonts w:eastAsia="Times New Roman" w:cs="Times New Roman"/>
                <w:b/>
                <w:bCs/>
                <w:color w:val="000000"/>
                <w:sz w:val="24"/>
                <w:szCs w:val="24"/>
              </w:rPr>
              <w:br/>
            </w:r>
            <w:r w:rsidRPr="001F0CB1">
              <w:rPr>
                <w:rFonts w:eastAsia="Times New Roman" w:cs="Times New Roman"/>
                <w:b/>
                <w:bCs/>
                <w:color w:val="000000"/>
                <w:sz w:val="24"/>
                <w:szCs w:val="24"/>
              </w:rPr>
              <w:br/>
            </w:r>
            <w:r w:rsidRPr="001F0CB1">
              <w:rPr>
                <w:rFonts w:eastAsia="Times New Roman" w:cs="Times New Roman"/>
                <w:b/>
                <w:bCs/>
                <w:color w:val="000000"/>
                <w:sz w:val="24"/>
                <w:szCs w:val="24"/>
              </w:rPr>
              <w:br/>
              <w:t>Nguyen Tan Dung</w:t>
            </w:r>
          </w:p>
        </w:tc>
      </w:tr>
    </w:tbl>
    <w:p w:rsidR="00332B86" w:rsidRPr="001F0CB1" w:rsidRDefault="00332B86" w:rsidP="00C83801">
      <w:pPr>
        <w:shd w:val="clear" w:color="auto" w:fill="FFFFFF"/>
        <w:spacing w:after="0" w:line="360" w:lineRule="auto"/>
        <w:rPr>
          <w:rFonts w:eastAsia="Times New Roman" w:cs="Times New Roman"/>
          <w:color w:val="000000"/>
          <w:sz w:val="24"/>
          <w:szCs w:val="24"/>
        </w:rPr>
      </w:pPr>
      <w:r w:rsidRPr="001F0CB1">
        <w:rPr>
          <w:rFonts w:eastAsia="Times New Roman" w:cs="Times New Roman"/>
          <w:color w:val="000000"/>
          <w:sz w:val="24"/>
          <w:szCs w:val="24"/>
        </w:rPr>
        <w:t> </w:t>
      </w:r>
    </w:p>
    <w:p w:rsidR="00F209DC" w:rsidRPr="001F0CB1" w:rsidRDefault="00F209DC" w:rsidP="00C83801">
      <w:pPr>
        <w:spacing w:line="360" w:lineRule="auto"/>
        <w:rPr>
          <w:rFonts w:cs="Times New Roman"/>
          <w:sz w:val="24"/>
          <w:szCs w:val="24"/>
        </w:rPr>
      </w:pPr>
    </w:p>
    <w:sectPr w:rsidR="00F209DC" w:rsidRPr="001F0CB1" w:rsidSect="00F209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748" w:rsidRDefault="00B16748" w:rsidP="00035D08">
      <w:pPr>
        <w:spacing w:after="0" w:line="240" w:lineRule="auto"/>
      </w:pPr>
      <w:r>
        <w:separator/>
      </w:r>
    </w:p>
  </w:endnote>
  <w:endnote w:type="continuationSeparator" w:id="1">
    <w:p w:rsidR="00B16748" w:rsidRDefault="00B16748" w:rsidP="0003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D7" w:rsidRDefault="003277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9329"/>
      <w:docPartObj>
        <w:docPartGallery w:val="Page Numbers (Bottom of Page)"/>
        <w:docPartUnique/>
      </w:docPartObj>
    </w:sdtPr>
    <w:sdtContent>
      <w:p w:rsidR="00035D08" w:rsidRDefault="009E2BB2">
        <w:pPr>
          <w:pStyle w:val="Footer"/>
          <w:jc w:val="right"/>
        </w:pPr>
        <w:fldSimple w:instr=" PAGE   \* MERGEFORMAT ">
          <w:r w:rsidR="00C83801">
            <w:rPr>
              <w:noProof/>
            </w:rPr>
            <w:t>1</w:t>
          </w:r>
        </w:fldSimple>
      </w:p>
    </w:sdtContent>
  </w:sdt>
  <w:p w:rsidR="00035D08" w:rsidRDefault="00035D08">
    <w:pPr>
      <w:pStyle w:val="Footer"/>
    </w:pPr>
    <w:r>
      <w:t xml:space="preserve">Sources: </w:t>
    </w:r>
    <w:hyperlink r:id="rId1" w:history="1">
      <w:r w:rsidR="003277D7" w:rsidRPr="00F25947">
        <w:rPr>
          <w:rStyle w:val="Hyperlink"/>
        </w:rPr>
        <w:t>www.thuvienphapluat.net</w:t>
      </w:r>
    </w:hyperlink>
  </w:p>
  <w:p w:rsidR="003277D7" w:rsidRDefault="003277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D7" w:rsidRDefault="00327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748" w:rsidRDefault="00B16748" w:rsidP="00035D08">
      <w:pPr>
        <w:spacing w:after="0" w:line="240" w:lineRule="auto"/>
      </w:pPr>
      <w:r>
        <w:separator/>
      </w:r>
    </w:p>
  </w:footnote>
  <w:footnote w:type="continuationSeparator" w:id="1">
    <w:p w:rsidR="00B16748" w:rsidRDefault="00B16748" w:rsidP="00035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D7" w:rsidRDefault="00327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D7" w:rsidRDefault="003277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D7" w:rsidRDefault="003277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2B86"/>
    <w:rsid w:val="00035D08"/>
    <w:rsid w:val="001F0CB1"/>
    <w:rsid w:val="003277D7"/>
    <w:rsid w:val="00332B86"/>
    <w:rsid w:val="005B1C3F"/>
    <w:rsid w:val="00960F6D"/>
    <w:rsid w:val="009A119B"/>
    <w:rsid w:val="009E2BB2"/>
    <w:rsid w:val="00B16748"/>
    <w:rsid w:val="00C83801"/>
    <w:rsid w:val="00F10FE3"/>
    <w:rsid w:val="00F209DC"/>
    <w:rsid w:val="00FB0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B86"/>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32B86"/>
  </w:style>
  <w:style w:type="character" w:styleId="Hyperlink">
    <w:name w:val="Hyperlink"/>
    <w:basedOn w:val="DefaultParagraphFont"/>
    <w:uiPriority w:val="99"/>
    <w:unhideWhenUsed/>
    <w:rsid w:val="00332B86"/>
    <w:rPr>
      <w:color w:val="0000FF"/>
      <w:u w:val="single"/>
    </w:rPr>
  </w:style>
  <w:style w:type="paragraph" w:styleId="Header">
    <w:name w:val="header"/>
    <w:basedOn w:val="Normal"/>
    <w:link w:val="HeaderChar"/>
    <w:uiPriority w:val="99"/>
    <w:semiHidden/>
    <w:unhideWhenUsed/>
    <w:rsid w:val="00035D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D08"/>
  </w:style>
  <w:style w:type="paragraph" w:styleId="Footer">
    <w:name w:val="footer"/>
    <w:basedOn w:val="Normal"/>
    <w:link w:val="FooterChar"/>
    <w:uiPriority w:val="99"/>
    <w:unhideWhenUsed/>
    <w:rsid w:val="0003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D08"/>
  </w:style>
</w:styles>
</file>

<file path=word/webSettings.xml><?xml version="1.0" encoding="utf-8"?>
<w:webSettings xmlns:r="http://schemas.openxmlformats.org/officeDocument/2006/relationships" xmlns:w="http://schemas.openxmlformats.org/wordprocessingml/2006/main">
  <w:divs>
    <w:div w:id="100886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5/2007/ND-CP&amp;area=2&amp;type=0&amp;match=False&amp;vc=True&amp;lan=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thuvienphapluat.vn/phap-luat/tim-van-ban.aspx?keyword=45/2007/ND-CP&amp;area=2&amp;type=0&amp;match=False&amp;vc=True&amp;lan=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uvienphapluat.vn/phap-luat/tim-van-ban.aspx?keyword=45/2007/ND-CP&amp;area=2&amp;type=0&amp;match=False&amp;vc=True&amp;lan=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huvienphaplua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2255</Characters>
  <Application>Microsoft Office Word</Application>
  <DocSecurity>0</DocSecurity>
  <Lines>18</Lines>
  <Paragraphs>5</Paragraphs>
  <ScaleCrop>false</ScaleCrop>
  <Company>Microsoft</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2016-05-05T08:50:00Z</dcterms:created>
  <dcterms:modified xsi:type="dcterms:W3CDTF">2016-05-16T03:49:00Z</dcterms:modified>
</cp:coreProperties>
</file>